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bookmarkStart w:id="0" w:name="_GoBack"/>
            <w:bookmarkEnd w:id="0"/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8726DD">
              <w:t>7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851E67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</w:t>
            </w:r>
            <w:r w:rsidR="00851E67">
              <w:t>Waters</w:t>
            </w:r>
            <w:r w:rsidR="008726DD">
              <w:t xml:space="preserve"> rm. 1</w:t>
            </w:r>
            <w:r w:rsidR="00851E67">
              <w:t>09</w:t>
            </w:r>
            <w:r w:rsidR="008565C6">
              <w:t xml:space="preserve">                                                                       </w:t>
            </w:r>
            <w:r w:rsidR="00976605">
              <w:t>Week of:</w:t>
            </w:r>
            <w:r w:rsidR="00C16BBE">
              <w:t xml:space="preserve"> </w:t>
            </w:r>
            <w:r w:rsidR="00B4151B">
              <w:t>August 25, 2014</w:t>
            </w:r>
          </w:p>
        </w:tc>
      </w:tr>
      <w:tr w:rsidR="00966A39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B4151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B4151B">
              <w:rPr>
                <w:b/>
                <w:sz w:val="24"/>
                <w:szCs w:val="24"/>
              </w:rPr>
              <w:t xml:space="preserve">genre, plot, characterization, setting, rising action, static and dynamic characters </w:t>
            </w:r>
          </w:p>
        </w:tc>
      </w:tr>
      <w:tr w:rsidR="00771D10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8726DD">
              <w:rPr>
                <w:b/>
                <w:sz w:val="24"/>
                <w:szCs w:val="24"/>
              </w:rPr>
              <w:t>whole group instruction, pair share, small group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B4151B" w:rsidRDefault="00B4151B" w:rsidP="00B4151B">
            <w:pPr>
              <w:spacing w:after="0" w:line="240" w:lineRule="auto"/>
            </w:pPr>
            <w:r w:rsidRPr="00B4151B">
              <w:t>ELACC7RL3: Analyze how particular elements of a story or drama interact (e.g., how settings shape the characters or plot).</w:t>
            </w:r>
          </w:p>
          <w:p w:rsidR="00B4151B" w:rsidRPr="00B4151B" w:rsidRDefault="00B4151B" w:rsidP="00B4151B">
            <w:pPr>
              <w:spacing w:after="0" w:line="240" w:lineRule="auto"/>
            </w:pPr>
            <w:r w:rsidRPr="00B4151B">
              <w:t xml:space="preserve">ELACC7RL2: Determine a theme or central idea of a text and analyze its development over the course of the text; provide an </w:t>
            </w:r>
          </w:p>
          <w:p w:rsidR="00B4151B" w:rsidRPr="00AB6231" w:rsidRDefault="00B4151B" w:rsidP="00B4151B">
            <w:pPr>
              <w:spacing w:after="0" w:line="240" w:lineRule="auto"/>
              <w:rPr>
                <w:b/>
              </w:rPr>
            </w:pPr>
            <w:proofErr w:type="gramStart"/>
            <w:r w:rsidRPr="00B4151B">
              <w:t>objective</w:t>
            </w:r>
            <w:proofErr w:type="gramEnd"/>
            <w:r w:rsidRPr="00B4151B">
              <w:t xml:space="preserve"> summary of the text.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B4151B" w:rsidRDefault="00B4151B" w:rsidP="006A0722">
            <w:pPr>
              <w:spacing w:after="0" w:line="240" w:lineRule="auto"/>
            </w:pPr>
            <w:r w:rsidRPr="00B4151B">
              <w:t>ELACC7RL3: Analyze how particular elements of a story or drama interact (e.g., how settings shape the characters or plot).</w:t>
            </w:r>
          </w:p>
          <w:p w:rsidR="00B4151B" w:rsidRPr="00B4151B" w:rsidRDefault="00B4151B" w:rsidP="00B4151B">
            <w:pPr>
              <w:spacing w:after="0" w:line="240" w:lineRule="auto"/>
            </w:pPr>
            <w:r w:rsidRPr="00B4151B">
              <w:t xml:space="preserve">ELACC7RL2: Determine a theme or central idea of a text and analyze its development over the course of the text; provide an </w:t>
            </w:r>
          </w:p>
          <w:p w:rsidR="00B4151B" w:rsidRPr="00A95928" w:rsidRDefault="00B4151B" w:rsidP="00B4151B">
            <w:pPr>
              <w:spacing w:after="0" w:line="240" w:lineRule="auto"/>
              <w:rPr>
                <w:b/>
              </w:rPr>
            </w:pPr>
            <w:proofErr w:type="gramStart"/>
            <w:r w:rsidRPr="00B4151B">
              <w:t>objective</w:t>
            </w:r>
            <w:proofErr w:type="gramEnd"/>
            <w:r w:rsidRPr="00B4151B">
              <w:t xml:space="preserve"> summary of the text.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Default="00B4151B" w:rsidP="006A0722">
            <w:pPr>
              <w:spacing w:after="0" w:line="240" w:lineRule="auto"/>
            </w:pPr>
            <w:r w:rsidRPr="00B4151B">
              <w:t>ELACC7RL3: Analyze how particular elements of a story or drama interact (e.g., how settings shape the characters or plot).</w:t>
            </w:r>
          </w:p>
          <w:p w:rsidR="00B4151B" w:rsidRDefault="00B4151B" w:rsidP="00B4151B">
            <w:pPr>
              <w:spacing w:after="0" w:line="240" w:lineRule="auto"/>
            </w:pPr>
            <w:r>
              <w:t xml:space="preserve">ELACC7RL2: Determine a theme or central idea of a text and analyze its development over the course of the text; provide an </w:t>
            </w:r>
          </w:p>
          <w:p w:rsidR="00B4151B" w:rsidRPr="006512A7" w:rsidRDefault="00B4151B" w:rsidP="00B4151B">
            <w:pPr>
              <w:spacing w:after="0" w:line="240" w:lineRule="auto"/>
            </w:pPr>
            <w:proofErr w:type="gramStart"/>
            <w:r>
              <w:t>objective</w:t>
            </w:r>
            <w:proofErr w:type="gramEnd"/>
            <w:r>
              <w:t xml:space="preserve"> summary of the text.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B4151B" w:rsidRDefault="00B4151B" w:rsidP="00B4151B">
            <w:pPr>
              <w:spacing w:after="0" w:line="240" w:lineRule="auto"/>
            </w:pPr>
            <w:r w:rsidRPr="00B4151B">
              <w:t>ELACC7RL3: Analyze how particular elements of a story or drama interact (e.g., how settings shape the characters or plot).</w:t>
            </w:r>
          </w:p>
          <w:p w:rsidR="00B4151B" w:rsidRDefault="00B4151B" w:rsidP="00B4151B">
            <w:pPr>
              <w:spacing w:after="0" w:line="240" w:lineRule="auto"/>
            </w:pPr>
            <w:r>
              <w:t xml:space="preserve">ELACC7RL2: Determine a theme or central idea of a text and analyze its development over the course of the text; provide an </w:t>
            </w:r>
          </w:p>
          <w:p w:rsidR="00AB6231" w:rsidRPr="006512A7" w:rsidRDefault="00B4151B" w:rsidP="00B4151B">
            <w:pPr>
              <w:spacing w:after="0" w:line="240" w:lineRule="auto"/>
            </w:pPr>
            <w:proofErr w:type="gramStart"/>
            <w:r>
              <w:t>objective</w:t>
            </w:r>
            <w:proofErr w:type="gramEnd"/>
            <w:r>
              <w:t xml:space="preserve"> summary of the text.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B4151B" w:rsidRDefault="00B4151B" w:rsidP="00B4151B">
            <w:pPr>
              <w:spacing w:after="0" w:line="240" w:lineRule="auto"/>
            </w:pPr>
            <w:r w:rsidRPr="00B4151B">
              <w:t>ELACC7RL3: Analyze how particular elements of a story or drama interact (e.g., how settings shape the characters or plot).</w:t>
            </w:r>
          </w:p>
          <w:p w:rsidR="00B4151B" w:rsidRDefault="00B4151B" w:rsidP="00B4151B">
            <w:pPr>
              <w:spacing w:after="0" w:line="240" w:lineRule="auto"/>
            </w:pPr>
            <w:r>
              <w:t xml:space="preserve">ELACC7RL2: Determine a theme or central idea of a text and analyze its development over the course of the text; provide an </w:t>
            </w:r>
          </w:p>
          <w:p w:rsidR="0039321F" w:rsidRPr="006512A7" w:rsidRDefault="00B4151B" w:rsidP="00B4151B">
            <w:pPr>
              <w:spacing w:after="0" w:line="240" w:lineRule="auto"/>
            </w:pPr>
            <w:proofErr w:type="gramStart"/>
            <w:r>
              <w:t>objective</w:t>
            </w:r>
            <w:proofErr w:type="gramEnd"/>
            <w:r>
              <w:t xml:space="preserve"> summary of the text.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8726DD">
              <w:rPr>
                <w:b/>
                <w:sz w:val="20"/>
                <w:szCs w:val="20"/>
              </w:rPr>
              <w:t xml:space="preserve"> </w:t>
            </w:r>
            <w:r w:rsidR="0056104F" w:rsidRPr="006A3632">
              <w:rPr>
                <w:sz w:val="20"/>
                <w:szCs w:val="20"/>
              </w:rPr>
              <w:t>What is close reading, and how can I use it during a novel study?</w:t>
            </w:r>
          </w:p>
          <w:p w:rsidR="006A0722" w:rsidRDefault="006A0722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D94ACF">
              <w:rPr>
                <w:b/>
                <w:sz w:val="20"/>
                <w:szCs w:val="20"/>
              </w:rPr>
              <w:t xml:space="preserve"> </w:t>
            </w:r>
            <w:r w:rsidR="006A3632" w:rsidRPr="006A3632">
              <w:rPr>
                <w:sz w:val="20"/>
                <w:szCs w:val="20"/>
              </w:rPr>
              <w:t>Why is consistent point of view important?</w:t>
            </w:r>
          </w:p>
          <w:p w:rsidR="006A0722" w:rsidRPr="00C51662" w:rsidRDefault="006A0722" w:rsidP="003C1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D94ACF">
              <w:rPr>
                <w:b/>
                <w:sz w:val="20"/>
                <w:szCs w:val="20"/>
              </w:rPr>
              <w:t xml:space="preserve"> </w:t>
            </w:r>
            <w:r w:rsidR="00014E75" w:rsidRPr="00014E75">
              <w:rPr>
                <w:sz w:val="20"/>
                <w:szCs w:val="20"/>
              </w:rPr>
              <w:t>What is the difference in tone and mood?</w:t>
            </w:r>
          </w:p>
          <w:p w:rsidR="006A0722" w:rsidRPr="00C51662" w:rsidRDefault="006A0722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A0722" w:rsidRPr="00C51662" w:rsidRDefault="00966A39" w:rsidP="00B4151B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D94ACF">
              <w:rPr>
                <w:b/>
                <w:sz w:val="20"/>
                <w:szCs w:val="20"/>
              </w:rPr>
              <w:t xml:space="preserve"> </w:t>
            </w:r>
            <w:r w:rsidR="00014E75" w:rsidRPr="00014E75">
              <w:rPr>
                <w:sz w:val="20"/>
                <w:szCs w:val="20"/>
              </w:rPr>
              <w:t>Are static characters important in novels?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D94ACF">
              <w:rPr>
                <w:b/>
                <w:sz w:val="20"/>
                <w:szCs w:val="20"/>
              </w:rPr>
              <w:t xml:space="preserve"> </w:t>
            </w:r>
            <w:r w:rsidR="00014E75" w:rsidRPr="00014E75">
              <w:rPr>
                <w:sz w:val="20"/>
                <w:szCs w:val="20"/>
              </w:rPr>
              <w:t>How can doing close reading properly at the beginning of a study help me make predictions about text?</w:t>
            </w:r>
          </w:p>
          <w:p w:rsidR="00915F60" w:rsidRPr="00C51662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  <w:r w:rsidR="00F43B11">
              <w:rPr>
                <w:b/>
              </w:rPr>
              <w:t xml:space="preserve"> </w:t>
            </w:r>
            <w:r w:rsidR="0056104F" w:rsidRPr="006A3632">
              <w:t>What is close reading?</w:t>
            </w:r>
          </w:p>
          <w:p w:rsidR="008E1745" w:rsidRDefault="008E1745" w:rsidP="00A95928">
            <w:pPr>
              <w:spacing w:after="0" w:line="240" w:lineRule="auto"/>
            </w:pP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455F3E">
              <w:rPr>
                <w:b/>
              </w:rPr>
              <w:t xml:space="preserve"> </w:t>
            </w:r>
            <w:r w:rsidR="0056104F">
              <w:rPr>
                <w:b/>
              </w:rPr>
              <w:t xml:space="preserve"> </w:t>
            </w:r>
            <w:r w:rsidR="0056104F" w:rsidRPr="006A3632">
              <w:t>W2W acrostic on GIVER</w:t>
            </w:r>
          </w:p>
          <w:p w:rsidR="001C5DF8" w:rsidRPr="008E1745" w:rsidRDefault="001C5DF8" w:rsidP="00A95928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6104F" w:rsidRPr="0056104F" w:rsidRDefault="0056104F" w:rsidP="008E1745">
            <w:pPr>
              <w:spacing w:after="0" w:line="240" w:lineRule="auto"/>
            </w:pPr>
            <w:r w:rsidRPr="0056104F">
              <w:t>Copies of the Giver</w:t>
            </w:r>
          </w:p>
          <w:p w:rsidR="0056104F" w:rsidRPr="0056104F" w:rsidRDefault="0056104F" w:rsidP="008E1745">
            <w:pPr>
              <w:spacing w:after="0" w:line="240" w:lineRule="auto"/>
            </w:pPr>
            <w:r w:rsidRPr="0056104F">
              <w:t>Close Readers</w:t>
            </w:r>
          </w:p>
          <w:p w:rsidR="006A0722" w:rsidRPr="00D66C13" w:rsidRDefault="006A0722" w:rsidP="0056104F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726DD" w:rsidRDefault="008D7F16" w:rsidP="005610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  <w:r w:rsidR="0056104F" w:rsidRPr="006A3632">
              <w:t>Point of view</w:t>
            </w:r>
            <w:r w:rsidR="0056104F">
              <w:rPr>
                <w:b/>
              </w:rPr>
              <w:t xml:space="preserve"> </w:t>
            </w:r>
          </w:p>
          <w:p w:rsidR="00455F3E" w:rsidRDefault="00455F3E" w:rsidP="001C5DF8">
            <w:pPr>
              <w:spacing w:after="0" w:line="240" w:lineRule="auto"/>
              <w:rPr>
                <w:b/>
              </w:rPr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726DD">
              <w:rPr>
                <w:b/>
              </w:rPr>
              <w:t xml:space="preserve"> </w:t>
            </w:r>
            <w:r w:rsidR="0056104F" w:rsidRPr="006A3632">
              <w:t>Who’s on first for point of view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56104F" w:rsidRPr="0056104F" w:rsidRDefault="0056104F" w:rsidP="00FD07BD">
            <w:pPr>
              <w:spacing w:after="0" w:line="240" w:lineRule="auto"/>
            </w:pPr>
            <w:r w:rsidRPr="0056104F">
              <w:t>Copies of Giver</w:t>
            </w:r>
          </w:p>
          <w:p w:rsidR="0056104F" w:rsidRPr="0056104F" w:rsidRDefault="0056104F" w:rsidP="00FD07BD">
            <w:pPr>
              <w:spacing w:after="0" w:line="240" w:lineRule="auto"/>
            </w:pPr>
            <w:r w:rsidRPr="0056104F">
              <w:t>Vocabulary  for the first 10 pages</w:t>
            </w:r>
          </w:p>
          <w:p w:rsidR="0056104F" w:rsidRPr="0056104F" w:rsidRDefault="0056104F" w:rsidP="00FD07BD">
            <w:pPr>
              <w:spacing w:after="0" w:line="240" w:lineRule="auto"/>
            </w:pPr>
            <w:r w:rsidRPr="0056104F">
              <w:t>Discussion questions</w:t>
            </w:r>
          </w:p>
          <w:p w:rsidR="00936F61" w:rsidRPr="00284E61" w:rsidRDefault="00936F61" w:rsidP="0056104F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  <w:r w:rsidR="0056104F">
              <w:rPr>
                <w:b/>
              </w:rPr>
              <w:t>Difference in tone and mood</w:t>
            </w:r>
          </w:p>
          <w:p w:rsidR="00AE21EF" w:rsidRPr="003C1AA7" w:rsidRDefault="00AE21EF" w:rsidP="008D7F16">
            <w:pPr>
              <w:spacing w:after="0" w:line="240" w:lineRule="auto"/>
            </w:pPr>
          </w:p>
          <w:p w:rsidR="008726DD" w:rsidRPr="00BA49DC" w:rsidRDefault="001C5DF8" w:rsidP="0056104F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726DD">
              <w:rPr>
                <w:b/>
              </w:rPr>
              <w:t xml:space="preserve"> </w:t>
            </w:r>
            <w:r w:rsidR="0056104F" w:rsidRPr="006A3632">
              <w:t>Song choice depicting tone/mood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544F8D" w:rsidRDefault="008D7F16" w:rsidP="0056104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6104F" w:rsidRPr="0056104F" w:rsidRDefault="0056104F" w:rsidP="0056104F">
            <w:pPr>
              <w:spacing w:after="0" w:line="240" w:lineRule="auto"/>
            </w:pPr>
            <w:r w:rsidRPr="0056104F">
              <w:t>Copies of Giver</w:t>
            </w:r>
          </w:p>
          <w:p w:rsidR="0056104F" w:rsidRPr="0056104F" w:rsidRDefault="0056104F" w:rsidP="0056104F">
            <w:pPr>
              <w:spacing w:after="0" w:line="240" w:lineRule="auto"/>
              <w:rPr>
                <w:b/>
              </w:rPr>
            </w:pPr>
            <w:r w:rsidRPr="0056104F">
              <w:t>Discussion questions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56104F">
              <w:rPr>
                <w:b/>
              </w:rPr>
              <w:t>Static and Dynamic Characters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726DD">
              <w:rPr>
                <w:b/>
              </w:rPr>
              <w:t xml:space="preserve"> </w:t>
            </w:r>
            <w:r w:rsidR="00455F3E">
              <w:rPr>
                <w:b/>
              </w:rPr>
              <w:t xml:space="preserve"> </w:t>
            </w:r>
            <w:r w:rsidR="0056104F" w:rsidRPr="006A3632">
              <w:t>W2W acrostic on COMMUNITY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7501C0">
              <w:rPr>
                <w:b/>
              </w:rPr>
              <w:t xml:space="preserve"> </w:t>
            </w:r>
          </w:p>
          <w:p w:rsidR="000A3F66" w:rsidRDefault="0056104F" w:rsidP="000A3F66">
            <w:pPr>
              <w:spacing w:after="0" w:line="240" w:lineRule="auto"/>
            </w:pPr>
            <w:r>
              <w:t>Copies of Giver</w:t>
            </w:r>
          </w:p>
          <w:p w:rsidR="0056104F" w:rsidRPr="004761EB" w:rsidRDefault="0056104F" w:rsidP="000A3F66">
            <w:pPr>
              <w:spacing w:after="0" w:line="240" w:lineRule="auto"/>
            </w:pPr>
            <w:r>
              <w:t>Discussion questions</w:t>
            </w:r>
          </w:p>
        </w:tc>
        <w:tc>
          <w:tcPr>
            <w:tcW w:w="2988" w:type="dxa"/>
            <w:shd w:val="clear" w:color="auto" w:fill="auto"/>
          </w:tcPr>
          <w:p w:rsidR="008D7F16" w:rsidRPr="006A3632" w:rsidRDefault="0056104F" w:rsidP="008D7F16">
            <w:pPr>
              <w:spacing w:after="0" w:line="240" w:lineRule="auto"/>
            </w:pPr>
            <w:r>
              <w:rPr>
                <w:b/>
              </w:rPr>
              <w:t xml:space="preserve">Mini Lesson: </w:t>
            </w:r>
            <w:r w:rsidRPr="006A3632">
              <w:t>Revisit Acrostic on GIVER now that we’ve introduced book – look at our predictions.</w:t>
            </w:r>
          </w:p>
          <w:p w:rsidR="0056104F" w:rsidRDefault="0056104F" w:rsidP="001C5DF8">
            <w:pPr>
              <w:spacing w:after="0" w:line="240" w:lineRule="auto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</w:pPr>
            <w:r w:rsidRPr="00BA49DC">
              <w:rPr>
                <w:b/>
              </w:rPr>
              <w:t>Activating Strategies:</w:t>
            </w:r>
            <w:r w:rsidR="00455F3E">
              <w:rPr>
                <w:b/>
              </w:rPr>
              <w:t xml:space="preserve"> </w:t>
            </w:r>
            <w:proofErr w:type="spellStart"/>
            <w:r w:rsidR="0056104F" w:rsidRPr="0056104F">
              <w:t>Vocab</w:t>
            </w:r>
            <w:proofErr w:type="spellEnd"/>
            <w:r w:rsidR="0056104F" w:rsidRPr="0056104F">
              <w:t xml:space="preserve"> around the world</w:t>
            </w:r>
          </w:p>
          <w:p w:rsidR="0056104F" w:rsidRPr="008E1745" w:rsidRDefault="0056104F" w:rsidP="001C5DF8">
            <w:pPr>
              <w:spacing w:after="0" w:line="240" w:lineRule="auto"/>
            </w:pPr>
          </w:p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7501C0">
              <w:rPr>
                <w:b/>
              </w:rPr>
              <w:t xml:space="preserve"> </w:t>
            </w:r>
          </w:p>
          <w:p w:rsidR="0056104F" w:rsidRPr="0056104F" w:rsidRDefault="0056104F" w:rsidP="008D7F16">
            <w:pPr>
              <w:spacing w:after="0" w:line="240" w:lineRule="auto"/>
            </w:pPr>
            <w:r w:rsidRPr="0056104F">
              <w:t>Copies of the Giver</w:t>
            </w:r>
          </w:p>
          <w:p w:rsidR="00544F8D" w:rsidRDefault="006A3632" w:rsidP="00544F8D">
            <w:pPr>
              <w:spacing w:after="0" w:line="240" w:lineRule="auto"/>
            </w:pPr>
            <w:r>
              <w:t>Character Profile sheet</w:t>
            </w: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</w:t>
            </w:r>
            <w:r w:rsidR="0056104F">
              <w:rPr>
                <w:i/>
                <w:sz w:val="18"/>
              </w:rPr>
              <w:t>t: quiz differentiated based on leveled learning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954367">
              <w:rPr>
                <w:i/>
                <w:sz w:val="18"/>
              </w:rPr>
              <w:t xml:space="preserve"> Discussion questions given based on reading level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D27568">
              <w:rPr>
                <w:i/>
                <w:sz w:val="18"/>
              </w:rPr>
              <w:t xml:space="preserve"> 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954367" w:rsidRDefault="001C5DF8" w:rsidP="008565C6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Pre-Test:</w:t>
            </w:r>
          </w:p>
          <w:p w:rsidR="001C5DF8" w:rsidRPr="00954367" w:rsidRDefault="001C5DF8" w:rsidP="008565C6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Post-Test:</w:t>
            </w:r>
          </w:p>
          <w:p w:rsidR="001C5DF8" w:rsidRPr="00954367" w:rsidRDefault="001C5DF8" w:rsidP="008565C6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Formative:</w:t>
            </w:r>
          </w:p>
          <w:p w:rsidR="001C5DF8" w:rsidRPr="00954367" w:rsidRDefault="001C5DF8" w:rsidP="008565C6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Summative:</w:t>
            </w:r>
          </w:p>
          <w:p w:rsidR="001C5DF8" w:rsidRPr="00954367" w:rsidRDefault="0056104F" w:rsidP="008565C6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Performance Based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Pre-Test: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Post-Test: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Formative:</w:t>
            </w:r>
            <w:r w:rsidR="0056104F" w:rsidRPr="00954367">
              <w:rPr>
                <w:rFonts w:ascii="Bell MT" w:hAnsi="Bell MT"/>
                <w:i/>
                <w:sz w:val="24"/>
                <w:szCs w:val="24"/>
              </w:rPr>
              <w:t xml:space="preserve"> Quiz over Figurative Language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Summative: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Performance Based</w:t>
            </w:r>
            <w:r w:rsidRPr="00954367">
              <w:rPr>
                <w:rFonts w:ascii="Bell MT" w:hAnsi="Bell MT"/>
                <w:b/>
                <w:i/>
                <w:sz w:val="24"/>
                <w:szCs w:val="24"/>
              </w:rPr>
              <w:t>: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Pre-Test: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Post-Test:</w:t>
            </w:r>
          </w:p>
          <w:p w:rsidR="001C5DF8" w:rsidRPr="00954367" w:rsidRDefault="00D2756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Forma</w:t>
            </w:r>
            <w:r w:rsidR="0056104F" w:rsidRPr="00954367">
              <w:rPr>
                <w:rFonts w:ascii="Bell MT" w:hAnsi="Bell MT"/>
                <w:i/>
                <w:sz w:val="24"/>
                <w:szCs w:val="24"/>
              </w:rPr>
              <w:t>tive:</w:t>
            </w:r>
            <w:r w:rsidR="00954367" w:rsidRPr="00954367">
              <w:rPr>
                <w:rFonts w:ascii="Bell MT" w:hAnsi="Bell MT"/>
                <w:i/>
                <w:sz w:val="24"/>
                <w:szCs w:val="24"/>
              </w:rPr>
              <w:t xml:space="preserve"> citing textual evidence of song choices for tone and mood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Summative: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Performance Based: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Pre-Test: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Post-Test: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Formative: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Summative: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Performance Based: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Pre-Test: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Post-Test: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Formative:</w:t>
            </w:r>
            <w:r w:rsidR="00954367" w:rsidRPr="00954367">
              <w:rPr>
                <w:rFonts w:ascii="Bell MT" w:hAnsi="Bell MT"/>
                <w:i/>
                <w:sz w:val="24"/>
                <w:szCs w:val="24"/>
              </w:rPr>
              <w:t xml:space="preserve"> vocabulary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Summative:</w:t>
            </w:r>
          </w:p>
          <w:p w:rsidR="001C5DF8" w:rsidRPr="00954367" w:rsidRDefault="001C5DF8" w:rsidP="001C5DF8">
            <w:pPr>
              <w:spacing w:after="0" w:line="240" w:lineRule="auto"/>
              <w:rPr>
                <w:rFonts w:ascii="Bell MT" w:hAnsi="Bell MT"/>
                <w:i/>
                <w:sz w:val="24"/>
                <w:szCs w:val="24"/>
              </w:rPr>
            </w:pPr>
            <w:r w:rsidRPr="00954367">
              <w:rPr>
                <w:rFonts w:ascii="Bell MT" w:hAnsi="Bell MT"/>
                <w:i/>
                <w:sz w:val="24"/>
                <w:szCs w:val="24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56104F">
              <w:rPr>
                <w:b/>
              </w:rPr>
              <w:t>Figurative Language Quiz tomorrow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D27568">
              <w:rPr>
                <w:b/>
              </w:rPr>
              <w:t xml:space="preserve"> </w:t>
            </w:r>
            <w:r w:rsidR="00954367">
              <w:rPr>
                <w:b/>
              </w:rPr>
              <w:t>Study vocabulary for the first 10 pages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954367">
              <w:rPr>
                <w:b/>
              </w:rPr>
              <w:t>2 examples of tone and mood found in short story.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954367">
              <w:rPr>
                <w:b/>
              </w:rPr>
              <w:t>study vocabulary for the first 10 pages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  <w:r w:rsidR="0056104F">
              <w:rPr>
                <w:b/>
              </w:rPr>
              <w:t xml:space="preserve"> </w:t>
            </w:r>
            <w:r w:rsidR="00954367">
              <w:rPr>
                <w:b/>
              </w:rPr>
              <w:t>none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10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592" w:rsidRDefault="00947592" w:rsidP="0039321F">
      <w:pPr>
        <w:spacing w:after="0" w:line="240" w:lineRule="auto"/>
      </w:pPr>
      <w:r>
        <w:separator/>
      </w:r>
    </w:p>
  </w:endnote>
  <w:endnote w:type="continuationSeparator" w:id="0">
    <w:p w:rsidR="00947592" w:rsidRDefault="0094759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592" w:rsidRDefault="00947592" w:rsidP="0039321F">
      <w:pPr>
        <w:spacing w:after="0" w:line="240" w:lineRule="auto"/>
      </w:pPr>
      <w:r>
        <w:separator/>
      </w:r>
    </w:p>
  </w:footnote>
  <w:footnote w:type="continuationSeparator" w:id="0">
    <w:p w:rsidR="00947592" w:rsidRDefault="0094759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14E75"/>
    <w:rsid w:val="00043B5B"/>
    <w:rsid w:val="0004619E"/>
    <w:rsid w:val="00056938"/>
    <w:rsid w:val="0007650B"/>
    <w:rsid w:val="000A3F66"/>
    <w:rsid w:val="000A6715"/>
    <w:rsid w:val="000E38BE"/>
    <w:rsid w:val="000F6DDD"/>
    <w:rsid w:val="001057B1"/>
    <w:rsid w:val="00160378"/>
    <w:rsid w:val="00171F9E"/>
    <w:rsid w:val="00195077"/>
    <w:rsid w:val="001C5DF8"/>
    <w:rsid w:val="001D14C8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21CC1"/>
    <w:rsid w:val="00455F3E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7134A8"/>
    <w:rsid w:val="00713562"/>
    <w:rsid w:val="00715723"/>
    <w:rsid w:val="00723CD2"/>
    <w:rsid w:val="00737222"/>
    <w:rsid w:val="00743CD0"/>
    <w:rsid w:val="007501C0"/>
    <w:rsid w:val="00771D10"/>
    <w:rsid w:val="0079406C"/>
    <w:rsid w:val="0079408B"/>
    <w:rsid w:val="00805138"/>
    <w:rsid w:val="00851E67"/>
    <w:rsid w:val="008565C6"/>
    <w:rsid w:val="00856F1D"/>
    <w:rsid w:val="008726DD"/>
    <w:rsid w:val="00877CEE"/>
    <w:rsid w:val="008823B9"/>
    <w:rsid w:val="008C6E64"/>
    <w:rsid w:val="008D7F16"/>
    <w:rsid w:val="008E1745"/>
    <w:rsid w:val="008F229D"/>
    <w:rsid w:val="00903070"/>
    <w:rsid w:val="00911D54"/>
    <w:rsid w:val="00915F60"/>
    <w:rsid w:val="00925C40"/>
    <w:rsid w:val="009368EA"/>
    <w:rsid w:val="00936F61"/>
    <w:rsid w:val="00947592"/>
    <w:rsid w:val="00954367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163C3"/>
    <w:rsid w:val="00B31507"/>
    <w:rsid w:val="00B4151B"/>
    <w:rsid w:val="00B47641"/>
    <w:rsid w:val="00B47FB7"/>
    <w:rsid w:val="00B66AC0"/>
    <w:rsid w:val="00B83B36"/>
    <w:rsid w:val="00B95385"/>
    <w:rsid w:val="00BA49DC"/>
    <w:rsid w:val="00C075BA"/>
    <w:rsid w:val="00C16BBE"/>
    <w:rsid w:val="00C17DC5"/>
    <w:rsid w:val="00C2358C"/>
    <w:rsid w:val="00C50FF7"/>
    <w:rsid w:val="00C51662"/>
    <w:rsid w:val="00C527C0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27568"/>
    <w:rsid w:val="00D66C13"/>
    <w:rsid w:val="00D85C44"/>
    <w:rsid w:val="00D94ACF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051B"/>
    <w:rsid w:val="00EF5D09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D33C9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Props1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meganwaters</cp:lastModifiedBy>
  <cp:revision>2</cp:revision>
  <cp:lastPrinted>2013-08-07T12:46:00Z</cp:lastPrinted>
  <dcterms:created xsi:type="dcterms:W3CDTF">2014-08-22T17:12:00Z</dcterms:created>
  <dcterms:modified xsi:type="dcterms:W3CDTF">2014-08-22T17:12:00Z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